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8C95" w14:textId="1F30FDD3" w:rsidR="00F12C76" w:rsidRDefault="007D11A9"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A66E74" w:rsidRPr="00A66E74">
        <w:rPr>
          <w:rFonts w:ascii="Times New Roman" w:hAnsi="Times New Roman" w:cs="Times New Roman"/>
          <w:sz w:val="28"/>
          <w:szCs w:val="28"/>
          <w:lang w:val="kk-KZ"/>
        </w:rPr>
        <w:t xml:space="preserve"> 3 </w:t>
      </w:r>
      <w:bookmarkStart w:id="0" w:name="_Hlk82285219"/>
      <w:r w:rsidR="00A66E74" w:rsidRPr="00A66E74">
        <w:rPr>
          <w:rFonts w:ascii="Times New Roman" w:hAnsi="Times New Roman" w:cs="Times New Roman"/>
          <w:sz w:val="28"/>
          <w:szCs w:val="28"/>
          <w:lang w:val="kk-KZ"/>
        </w:rPr>
        <w:t>Мемлекеттік және жергілікті басқару органдары және жұмыс жасау ортасы</w:t>
      </w:r>
      <w:bookmarkEnd w:id="0"/>
    </w:p>
    <w:p w14:paraId="6CE7B989" w14:textId="10C5AD64" w:rsidR="00140E4F" w:rsidRDefault="00140E4F" w:rsidP="00140E4F">
      <w:pPr>
        <w:rPr>
          <w:rFonts w:ascii="Times New Roman" w:hAnsi="Times New Roman" w:cs="Times New Roman"/>
          <w:sz w:val="28"/>
          <w:szCs w:val="28"/>
          <w:lang w:val="kk-KZ"/>
        </w:rPr>
      </w:pPr>
    </w:p>
    <w:p w14:paraId="3F2D97FE" w14:textId="0CCDC1A3" w:rsidR="00140E4F" w:rsidRDefault="00140E4F" w:rsidP="00140E4F">
      <w:pPr>
        <w:spacing w:after="0"/>
        <w:rPr>
          <w:lang w:val="kk-KZ"/>
        </w:rPr>
      </w:pPr>
      <w:r>
        <w:rPr>
          <w:b/>
          <w:bCs/>
          <w:lang w:val="kk-KZ"/>
        </w:rPr>
        <w:t xml:space="preserve">Сабақтың </w:t>
      </w:r>
      <w:r w:rsidRPr="00E92A44">
        <w:rPr>
          <w:b/>
          <w:bCs/>
          <w:lang w:val="kk-KZ"/>
        </w:rPr>
        <w:t xml:space="preserve"> мақсаты</w:t>
      </w:r>
      <w:r>
        <w:rPr>
          <w:lang w:val="kk-KZ"/>
        </w:rPr>
        <w:t xml:space="preserve"> – </w:t>
      </w:r>
      <w:r w:rsidRPr="00654DFC">
        <w:rPr>
          <w:lang w:val="kk-KZ"/>
        </w:rPr>
        <w:t xml:space="preserve">Студенттерге   </w:t>
      </w:r>
      <w:r>
        <w:rPr>
          <w:lang w:val="kk-KZ" w:eastAsia="ar-SA"/>
        </w:rPr>
        <w:t>м</w:t>
      </w:r>
      <w:r w:rsidRPr="0094324C">
        <w:rPr>
          <w:lang w:val="kk-KZ" w:eastAsia="ar-SA"/>
        </w:rPr>
        <w:t>емлекеттік және жергілікті басқару</w:t>
      </w:r>
      <w:r>
        <w:rPr>
          <w:lang w:val="kk-KZ" w:eastAsia="ar-SA"/>
        </w:rPr>
        <w:t xml:space="preserve"> органдары жұмыс істейтін саяси, экономикалық-әлеуметтік ортаны  талдап,</w:t>
      </w:r>
      <w:r w:rsidRPr="00654DFC">
        <w:rPr>
          <w:lang w:val="kk-KZ"/>
        </w:rPr>
        <w:t xml:space="preserve"> жан-жақты кешенді түсіндіру</w:t>
      </w:r>
    </w:p>
    <w:p w14:paraId="532CB42E" w14:textId="77777777" w:rsidR="00140E4F" w:rsidRDefault="00140E4F" w:rsidP="00140E4F">
      <w:pPr>
        <w:tabs>
          <w:tab w:val="left" w:pos="1380"/>
        </w:tabs>
        <w:rPr>
          <w:lang w:val="kk-KZ"/>
        </w:rPr>
      </w:pPr>
      <w:r>
        <w:rPr>
          <w:lang w:val="kk-KZ"/>
        </w:rPr>
        <w:t>Сұрақтар:</w:t>
      </w:r>
    </w:p>
    <w:p w14:paraId="7509186F" w14:textId="77777777" w:rsidR="00140E4F" w:rsidRDefault="00140E4F" w:rsidP="00140E4F">
      <w:pPr>
        <w:tabs>
          <w:tab w:val="left" w:pos="1380"/>
        </w:tabs>
        <w:rPr>
          <w:lang w:val="kk-KZ"/>
        </w:rPr>
      </w:pPr>
      <w:r>
        <w:rPr>
          <w:lang w:val="kk-KZ"/>
        </w:rPr>
        <w:t>1.</w:t>
      </w:r>
      <w:r w:rsidRPr="00E92A44">
        <w:rPr>
          <w:lang w:val="kk-KZ" w:eastAsia="ar-SA"/>
        </w:rPr>
        <w:t xml:space="preserve">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ортаның индикаторлары</w:t>
      </w:r>
    </w:p>
    <w:p w14:paraId="78FB3E5A" w14:textId="77777777" w:rsidR="00140E4F" w:rsidRDefault="00140E4F" w:rsidP="00140E4F">
      <w:pPr>
        <w:tabs>
          <w:tab w:val="left" w:pos="1380"/>
        </w:tabs>
        <w:rPr>
          <w:lang w:val="kk-KZ"/>
        </w:rPr>
      </w:pPr>
      <w:r>
        <w:rPr>
          <w:lang w:val="kk-KZ"/>
        </w:rPr>
        <w:t>2.</w:t>
      </w:r>
      <w:r w:rsidRPr="00E92A44">
        <w:rPr>
          <w:lang w:val="kk-KZ"/>
        </w:rPr>
        <w:t xml:space="preserve"> </w:t>
      </w:r>
      <w:r w:rsidRPr="00E92A44">
        <w:rPr>
          <w:lang w:val="kk-KZ" w:eastAsia="ar-SA"/>
        </w:rPr>
        <w:t xml:space="preserve">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  талдау</w:t>
      </w:r>
    </w:p>
    <w:p w14:paraId="5993EF6A" w14:textId="77777777" w:rsidR="00140E4F" w:rsidRDefault="00140E4F" w:rsidP="00140E4F">
      <w:pPr>
        <w:tabs>
          <w:tab w:val="left" w:pos="1380"/>
        </w:tabs>
        <w:rPr>
          <w:lang w:val="kk-KZ"/>
        </w:rPr>
      </w:pPr>
      <w:r>
        <w:rPr>
          <w:lang w:val="kk-KZ"/>
        </w:rPr>
        <w:t>Негізгі терминдер-</w:t>
      </w:r>
    </w:p>
    <w:p w14:paraId="1B54A4EE"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1947F5C3"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Бірінші кезең (1991-1997 жж.).</w:t>
      </w:r>
      <w:r w:rsidRPr="00C65901">
        <w:rPr>
          <w:color w:val="000000"/>
          <w:spacing w:val="2"/>
          <w:sz w:val="28"/>
          <w:szCs w:val="28"/>
          <w:lang w:val="kk-KZ"/>
        </w:rPr>
        <w:t>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78ABEF43"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Екінші кезең (1997-2007 жж.).</w:t>
      </w:r>
      <w:r w:rsidRPr="00C65901">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7706CABB"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5A9C6FA1"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3E734B88"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Үшінші кезең (2007-2017 жж.). </w:t>
      </w:r>
      <w:r w:rsidRPr="00C65901">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6825644A"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7D855A73"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lastRenderedPageBreak/>
        <w:t>      </w:t>
      </w:r>
      <w:r w:rsidRPr="00C65901">
        <w:rPr>
          <w:b/>
          <w:bCs/>
          <w:color w:val="000000"/>
          <w:spacing w:val="2"/>
          <w:sz w:val="28"/>
          <w:szCs w:val="28"/>
          <w:bdr w:val="none" w:sz="0" w:space="0" w:color="auto" w:frame="1"/>
          <w:lang w:val="kk-KZ"/>
        </w:rPr>
        <w:t>Төртінші кезең (2017-2020 жж.)</w:t>
      </w:r>
      <w:r w:rsidRPr="00C65901">
        <w:rPr>
          <w:color w:val="000000"/>
          <w:spacing w:val="2"/>
          <w:sz w:val="28"/>
          <w:szCs w:val="28"/>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7FEBD95F"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15FF0B6C"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7465F616"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069EB19E"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аппараттың халық пен бизнестің қажеттіліктеріне бағдарланбаған функцияларын;</w:t>
      </w:r>
    </w:p>
    <w:p w14:paraId="1110A530"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көрсетілетін қызметтердің әкімшілік сипатын;</w:t>
      </w:r>
    </w:p>
    <w:p w14:paraId="469DCB0C"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бәсекеге қабілетсіз мемлекеттік қызметті;</w:t>
      </w:r>
    </w:p>
    <w:p w14:paraId="2E83766F"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тиімсіз квазимемлекеттік секторды;</w:t>
      </w:r>
    </w:p>
    <w:p w14:paraId="04634975"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дамымаған жергілікті өзін-өзі басқаруды;</w:t>
      </w:r>
    </w:p>
    <w:p w14:paraId="7005CBC4"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бизнестің дамуына кедергі келтіретін шамадан тыс реттеуді;</w:t>
      </w:r>
    </w:p>
    <w:p w14:paraId="29671C3C"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3B2F15A" w14:textId="77777777" w:rsidR="00140E4F" w:rsidRPr="00C65901" w:rsidRDefault="00140E4F" w:rsidP="00140E4F">
      <w:pPr>
        <w:spacing w:after="0"/>
        <w:ind w:firstLine="708"/>
        <w:jc w:val="both"/>
        <w:rPr>
          <w:rFonts w:cs="Times New Roman"/>
          <w:szCs w:val="28"/>
          <w:lang w:val="kk-KZ"/>
        </w:rPr>
      </w:pPr>
      <w:r w:rsidRPr="00C65901">
        <w:rPr>
          <w:rFonts w:cs="Times New Roman"/>
          <w:b/>
          <w:bCs/>
          <w:szCs w:val="28"/>
          <w:lang w:val="kk-KZ"/>
        </w:rPr>
        <w:t>Бесінші кезең   (2020 ж.- осы кезге  дейін)</w:t>
      </w:r>
      <w:r w:rsidRPr="00C65901">
        <w:rPr>
          <w:rFonts w:cs="Times New Roman"/>
          <w:szCs w:val="28"/>
          <w:lang w:val="kk-KZ"/>
        </w:rPr>
        <w:t xml:space="preserve"> </w:t>
      </w:r>
      <w:r>
        <w:rPr>
          <w:rFonts w:cs="Times New Roman"/>
          <w:szCs w:val="28"/>
          <w:lang w:val="kk-KZ"/>
        </w:rPr>
        <w:t>келесі мәселелерді шешуге бағытталуы тиіс</w:t>
      </w:r>
      <w:r w:rsidRPr="00C65901">
        <w:rPr>
          <w:rFonts w:cs="Times New Roman"/>
          <w:szCs w:val="28"/>
          <w:lang w:val="kk-KZ"/>
        </w:rPr>
        <w:t>:</w:t>
      </w:r>
    </w:p>
    <w:p w14:paraId="32E1F571" w14:textId="77777777" w:rsidR="00140E4F" w:rsidRPr="00C65901" w:rsidRDefault="00140E4F" w:rsidP="00140E4F">
      <w:pPr>
        <w:spacing w:after="0"/>
        <w:jc w:val="both"/>
        <w:rPr>
          <w:rFonts w:cs="Times New Roman"/>
          <w:szCs w:val="28"/>
          <w:lang w:val="kk-KZ"/>
        </w:rPr>
      </w:pPr>
      <w:r>
        <w:rPr>
          <w:rFonts w:cs="Times New Roman"/>
          <w:szCs w:val="28"/>
          <w:lang w:val="kk-KZ"/>
        </w:rPr>
        <w:t xml:space="preserve">- </w:t>
      </w:r>
      <w:r w:rsidRPr="00C65901">
        <w:rPr>
          <w:rFonts w:cs="Times New Roman"/>
          <w:szCs w:val="28"/>
          <w:lang w:val="kk-KZ"/>
        </w:rPr>
        <w:t>азаматтар мен мемлекет арасында тиісті өзара іс-қимылдың болмауы;</w:t>
      </w:r>
    </w:p>
    <w:p w14:paraId="2191D1AF"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Стратегиялық жоспарлау мен реформаларды жүргізу тәсілдерінің жеткіліксіз тиімділігі;</w:t>
      </w:r>
    </w:p>
    <w:p w14:paraId="7225F40C"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аппараттың халық пен бизнестің қажеттіліктеріне бағдарланбаған функциялары;</w:t>
      </w:r>
    </w:p>
    <w:p w14:paraId="3510698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қызметтердің әкімшілік сипаты;</w:t>
      </w:r>
    </w:p>
    <w:p w14:paraId="51ACE237"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бәсекеге қабілетсіз Мемлекеттік қызмет;</w:t>
      </w:r>
    </w:p>
    <w:p w14:paraId="706F3C1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тиімсіз квазимемлекеттік сектор;</w:t>
      </w:r>
    </w:p>
    <w:p w14:paraId="7660E53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дамымаған жергілікті өзін-өзі басқару;</w:t>
      </w:r>
    </w:p>
    <w:p w14:paraId="7E475FD9"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бизнестің дамуына кедергі келтіретін шамадан тыс реттеу;</w:t>
      </w:r>
    </w:p>
    <w:p w14:paraId="1335106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сот және құқық қорғау жүйелеріне азаматтардың сенім деңгейінің төмендігі</w:t>
      </w:r>
    </w:p>
    <w:p w14:paraId="75C40487" w14:textId="77777777" w:rsidR="00140E4F" w:rsidRDefault="00140E4F" w:rsidP="00140E4F">
      <w:pPr>
        <w:rPr>
          <w:lang w:val="kk-KZ"/>
        </w:rPr>
      </w:pPr>
    </w:p>
    <w:p w14:paraId="7BEEB490" w14:textId="77777777" w:rsidR="00140E4F" w:rsidRDefault="00140E4F" w:rsidP="00140E4F">
      <w:pPr>
        <w:rPr>
          <w:lang w:val="kk-KZ"/>
        </w:rPr>
      </w:pPr>
    </w:p>
    <w:p w14:paraId="0F91EC88" w14:textId="77777777" w:rsidR="00140E4F" w:rsidRDefault="00140E4F" w:rsidP="00140E4F">
      <w:pPr>
        <w:rPr>
          <w:lang w:val="kk-KZ"/>
        </w:rPr>
      </w:pPr>
    </w:p>
    <w:p w14:paraId="6C2BC664" w14:textId="77777777" w:rsidR="00140E4F" w:rsidRDefault="00140E4F" w:rsidP="00140E4F">
      <w:pPr>
        <w:tabs>
          <w:tab w:val="left" w:pos="1215"/>
        </w:tabs>
        <w:rPr>
          <w:lang w:val="kk-KZ"/>
        </w:rPr>
      </w:pPr>
      <w:r>
        <w:rPr>
          <w:lang w:val="kk-KZ"/>
        </w:rPr>
        <w:tab/>
        <w:t>Пайдаланылатын  әдебиеттер:</w:t>
      </w:r>
    </w:p>
    <w:p w14:paraId="6666D1E1" w14:textId="1BDD8E8C"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9A1710">
        <w:rPr>
          <w:rFonts w:eastAsia="Calibri"/>
          <w:bCs/>
          <w:color w:val="000000" w:themeColor="text1"/>
          <w:sz w:val="20"/>
          <w:szCs w:val="20"/>
          <w:lang w:val="kk-KZ"/>
        </w:rPr>
        <w:t xml:space="preserve"> </w:t>
      </w:r>
      <w:r w:rsidR="00611AA9">
        <w:rPr>
          <w:rFonts w:ascii="Times New Roman" w:hAnsi="Times New Roman" w:cs="Times New Roman"/>
          <w:color w:val="000000" w:themeColor="text1"/>
          <w:sz w:val="20"/>
          <w:szCs w:val="20"/>
          <w:lang w:val="kk-KZ"/>
        </w:rPr>
        <w:t>Қасым-Жомарт Тоқаев "</w:t>
      </w:r>
      <w:r w:rsidR="00611AA9">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118E7FC8"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22C8C35F"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AFBD155"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99A57B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124A76E"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6380299"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0DC8870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60F17435"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A03EC79"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7393A1EA"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01B7848C"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7864B01E"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49C5771F"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3777B35C"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062894C3"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DDFA320"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6781FBD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00A7FCB8"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4796D17F"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7FEFC6E2"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2CADB7ED"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1F75C143"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0383E9B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76AA5BDC" w14:textId="77777777" w:rsidR="00140E4F" w:rsidRDefault="00140E4F" w:rsidP="00140E4F">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0092F838"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21492209"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DAB74C3"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5AB1261"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EECD18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E2F8977"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0B972C1" w14:textId="77777777" w:rsidR="00140E4F" w:rsidRPr="00654DFC" w:rsidRDefault="00140E4F" w:rsidP="00140E4F">
      <w:pPr>
        <w:spacing w:after="0"/>
        <w:ind w:firstLine="709"/>
        <w:jc w:val="both"/>
        <w:rPr>
          <w:lang w:val="kk-KZ"/>
        </w:rPr>
      </w:pPr>
    </w:p>
    <w:p w14:paraId="0A99891B" w14:textId="77777777" w:rsidR="00140E4F" w:rsidRPr="00140E4F" w:rsidRDefault="00140E4F" w:rsidP="00140E4F">
      <w:pPr>
        <w:rPr>
          <w:rFonts w:ascii="Times New Roman" w:hAnsi="Times New Roman" w:cs="Times New Roman"/>
          <w:sz w:val="28"/>
          <w:szCs w:val="28"/>
          <w:lang w:val="kk-KZ"/>
        </w:rPr>
      </w:pPr>
    </w:p>
    <w:sectPr w:rsidR="00140E4F" w:rsidRPr="00140E4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46"/>
    <w:rsid w:val="00140E4F"/>
    <w:rsid w:val="00276146"/>
    <w:rsid w:val="00611AA9"/>
    <w:rsid w:val="006C0B77"/>
    <w:rsid w:val="006F1C33"/>
    <w:rsid w:val="007D11A9"/>
    <w:rsid w:val="008242FF"/>
    <w:rsid w:val="00870751"/>
    <w:rsid w:val="00922C48"/>
    <w:rsid w:val="00A66E74"/>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5A7A"/>
  <w15:chartTrackingRefBased/>
  <w15:docId w15:val="{E26F0BEC-55BF-4CD5-B5EE-C835AF5F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140E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2021-09-23T02:49:00Z</dcterms:created>
  <dcterms:modified xsi:type="dcterms:W3CDTF">2023-06-14T13:37:00Z</dcterms:modified>
</cp:coreProperties>
</file>